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77" w:rsidRPr="00C12277" w:rsidRDefault="00C12277" w:rsidP="00C12277">
      <w:pPr>
        <w:jc w:val="both"/>
        <w:rPr>
          <w:rFonts w:ascii="Arial" w:hAnsi="Arial" w:cs="Arial"/>
        </w:rPr>
      </w:pPr>
      <w:r>
        <w:rPr>
          <w:rFonts w:ascii="Arial" w:hAnsi="Arial" w:cs="Arial"/>
        </w:rPr>
        <w:t>»Dramo zganjat!«, na kar najbolj ustvarjalen način!</w:t>
      </w:r>
    </w:p>
    <w:p w:rsidR="00C12277" w:rsidRPr="00C12277" w:rsidRDefault="00C12277" w:rsidP="00C12277">
      <w:pPr>
        <w:jc w:val="both"/>
        <w:rPr>
          <w:rFonts w:ascii="Arial" w:hAnsi="Arial" w:cs="Arial"/>
        </w:rPr>
      </w:pPr>
      <w:r>
        <w:rPr>
          <w:rFonts w:ascii="Arial" w:hAnsi="Arial" w:cs="Arial"/>
        </w:rPr>
        <w:t xml:space="preserve">To </w:t>
      </w:r>
      <w:r w:rsidRPr="00C12277">
        <w:rPr>
          <w:rFonts w:ascii="Arial" w:hAnsi="Arial" w:cs="Arial"/>
        </w:rPr>
        <w:t>je natečaj za vse tiste, ki radi pišete in bi nekega dne radi odpeljali svoje junake na gledališki oder. Predstavljajte si, kako spregovorijo in se podajo na pustolovščino, rešijo uganko ali odkrijejo nov planet! Naučite se pisanja dialoga in monologa. Dokažite, da znate napisati dramsko besedilo za svoje vrstnike, veste kaj je dramski trikotnik in kaj pomeni ta čudna beseda »didaskalije«. Pogumno – domišljija je brez mej!</w:t>
      </w:r>
    </w:p>
    <w:p w:rsidR="00C12277" w:rsidRPr="00C12277" w:rsidRDefault="00C12277" w:rsidP="00C12277">
      <w:pPr>
        <w:jc w:val="both"/>
        <w:rPr>
          <w:rFonts w:ascii="Arial" w:hAnsi="Arial" w:cs="Arial"/>
        </w:rPr>
      </w:pPr>
      <w:r w:rsidRPr="00C12277">
        <w:rPr>
          <w:rFonts w:ascii="Arial" w:hAnsi="Arial" w:cs="Arial"/>
        </w:rPr>
        <w:t>Do 15. februarja 2019 pošljite besedil</w:t>
      </w:r>
      <w:r>
        <w:rPr>
          <w:rFonts w:ascii="Arial" w:hAnsi="Arial" w:cs="Arial"/>
        </w:rPr>
        <w:t>a</w:t>
      </w:r>
      <w:r w:rsidRPr="00C12277">
        <w:rPr>
          <w:rFonts w:ascii="Arial" w:hAnsi="Arial" w:cs="Arial"/>
        </w:rPr>
        <w:t xml:space="preserve"> preko e- pošte na naslov </w:t>
      </w:r>
      <w:hyperlink r:id="rId7" w:history="1">
        <w:r w:rsidRPr="0099562F">
          <w:rPr>
            <w:rStyle w:val="Hiperpovezava"/>
            <w:rFonts w:ascii="Arial" w:hAnsi="Arial" w:cs="Arial"/>
          </w:rPr>
          <w:t>dramski.natecaj@pionirski-dom.si</w:t>
        </w:r>
      </w:hyperlink>
      <w:r>
        <w:rPr>
          <w:rFonts w:ascii="Arial" w:hAnsi="Arial" w:cs="Arial"/>
        </w:rPr>
        <w:t xml:space="preserve">. </w:t>
      </w:r>
      <w:r w:rsidRPr="00C12277">
        <w:rPr>
          <w:rFonts w:ascii="Arial" w:hAnsi="Arial" w:cs="Arial"/>
        </w:rPr>
        <w:t xml:space="preserve">Žirija gledaliških ustvarjalcev bo </w:t>
      </w:r>
      <w:r>
        <w:rPr>
          <w:rFonts w:ascii="Arial" w:hAnsi="Arial" w:cs="Arial"/>
        </w:rPr>
        <w:t>p</w:t>
      </w:r>
      <w:r w:rsidRPr="00C12277">
        <w:rPr>
          <w:rFonts w:ascii="Arial" w:hAnsi="Arial" w:cs="Arial"/>
        </w:rPr>
        <w:t>rispela</w:t>
      </w:r>
      <w:r w:rsidRPr="00C12277">
        <w:rPr>
          <w:rFonts w:ascii="Arial" w:hAnsi="Arial" w:cs="Arial"/>
        </w:rPr>
        <w:t xml:space="preserve"> besedila ocenila in najboljšeg</w:t>
      </w:r>
      <w:r w:rsidR="00432238">
        <w:rPr>
          <w:rFonts w:ascii="Arial" w:hAnsi="Arial" w:cs="Arial"/>
        </w:rPr>
        <w:t>a</w:t>
      </w:r>
      <w:r w:rsidRPr="00C12277">
        <w:rPr>
          <w:rFonts w:ascii="Arial" w:hAnsi="Arial" w:cs="Arial"/>
        </w:rPr>
        <w:t xml:space="preserve"> nagradila s knjižno izdajo dramskega prvenca! </w:t>
      </w:r>
    </w:p>
    <w:p w:rsidR="00432238" w:rsidRDefault="00432238" w:rsidP="00C12277">
      <w:pPr>
        <w:jc w:val="both"/>
        <w:rPr>
          <w:rFonts w:ascii="Arial" w:hAnsi="Arial" w:cs="Arial"/>
          <w:b/>
        </w:rPr>
      </w:pPr>
    </w:p>
    <w:p w:rsidR="00C12277" w:rsidRPr="00432238" w:rsidRDefault="00432238" w:rsidP="00C12277">
      <w:pPr>
        <w:jc w:val="both"/>
        <w:rPr>
          <w:rFonts w:ascii="Arial" w:hAnsi="Arial" w:cs="Arial"/>
          <w:b/>
        </w:rPr>
      </w:pPr>
      <w:r w:rsidRPr="00432238">
        <w:rPr>
          <w:rFonts w:ascii="Arial" w:hAnsi="Arial" w:cs="Arial"/>
          <w:b/>
        </w:rPr>
        <w:t>P</w:t>
      </w:r>
      <w:r w:rsidR="00480DE9">
        <w:rPr>
          <w:rFonts w:ascii="Arial" w:hAnsi="Arial" w:cs="Arial"/>
          <w:b/>
        </w:rPr>
        <w:t>ogoji in pravila</w:t>
      </w:r>
      <w:bookmarkStart w:id="0" w:name="_GoBack"/>
      <w:bookmarkEnd w:id="0"/>
      <w:r w:rsidRPr="00432238">
        <w:rPr>
          <w:rFonts w:ascii="Arial" w:hAnsi="Arial" w:cs="Arial"/>
          <w:b/>
        </w:rPr>
        <w:t xml:space="preserve"> natečaja:</w:t>
      </w:r>
    </w:p>
    <w:p w:rsidR="00C12277" w:rsidRPr="00C12277" w:rsidRDefault="00C12277" w:rsidP="00C12277">
      <w:pPr>
        <w:jc w:val="both"/>
        <w:rPr>
          <w:rFonts w:ascii="Arial" w:hAnsi="Arial" w:cs="Arial"/>
        </w:rPr>
      </w:pPr>
      <w:r w:rsidRPr="00C12277">
        <w:rPr>
          <w:rFonts w:ascii="Arial" w:hAnsi="Arial" w:cs="Arial"/>
          <w:b/>
        </w:rPr>
        <w:t>KDO?</w:t>
      </w:r>
      <w:r w:rsidRPr="00C12277">
        <w:rPr>
          <w:rFonts w:ascii="Arial" w:hAnsi="Arial" w:cs="Arial"/>
        </w:rPr>
        <w:t xml:space="preserve"> Dramskega natečaja se lahko udeležijo učenci osnovnih in srednjih šol</w:t>
      </w:r>
    </w:p>
    <w:p w:rsidR="00C12277" w:rsidRDefault="00C12277" w:rsidP="00432238">
      <w:pPr>
        <w:spacing w:after="0"/>
        <w:jc w:val="both"/>
        <w:rPr>
          <w:rFonts w:ascii="Arial" w:hAnsi="Arial" w:cs="Arial"/>
        </w:rPr>
      </w:pPr>
      <w:r w:rsidRPr="00C12277">
        <w:rPr>
          <w:rFonts w:ascii="Arial" w:hAnsi="Arial" w:cs="Arial"/>
          <w:b/>
        </w:rPr>
        <w:t>KDAJ?</w:t>
      </w:r>
      <w:r w:rsidRPr="00C12277">
        <w:rPr>
          <w:rFonts w:ascii="Arial" w:hAnsi="Arial" w:cs="Arial"/>
        </w:rPr>
        <w:t xml:space="preserve"> Rok oddaje dramskih besedil: 15. februar 2019</w:t>
      </w:r>
      <w:r w:rsidR="00432238">
        <w:rPr>
          <w:rFonts w:ascii="Arial" w:hAnsi="Arial" w:cs="Arial"/>
        </w:rPr>
        <w:t>,</w:t>
      </w:r>
    </w:p>
    <w:p w:rsidR="00432238" w:rsidRPr="00C12277" w:rsidRDefault="00432238" w:rsidP="00C12277">
      <w:pPr>
        <w:jc w:val="both"/>
        <w:rPr>
          <w:rFonts w:ascii="Arial" w:hAnsi="Arial" w:cs="Arial"/>
        </w:rPr>
      </w:pPr>
      <w:r>
        <w:rPr>
          <w:rFonts w:ascii="Arial" w:hAnsi="Arial" w:cs="Arial"/>
        </w:rPr>
        <w:tab/>
        <w:t xml:space="preserve"> Razglasitev in zaključna podelitev: 13. april 2019</w:t>
      </w:r>
    </w:p>
    <w:p w:rsidR="00C12277" w:rsidRDefault="00C12277" w:rsidP="00C12277">
      <w:pPr>
        <w:jc w:val="both"/>
        <w:rPr>
          <w:rFonts w:ascii="Arial" w:hAnsi="Arial" w:cs="Arial"/>
        </w:rPr>
      </w:pPr>
      <w:r w:rsidRPr="00C12277">
        <w:rPr>
          <w:rFonts w:ascii="Arial" w:hAnsi="Arial" w:cs="Arial"/>
          <w:b/>
        </w:rPr>
        <w:t>KAKO?</w:t>
      </w:r>
      <w:r w:rsidRPr="00C12277">
        <w:rPr>
          <w:rFonts w:ascii="Arial" w:hAnsi="Arial" w:cs="Arial"/>
        </w:rPr>
        <w:t xml:space="preserve"> Dramsko besedilo</w:t>
      </w:r>
      <w:r w:rsidR="00432238">
        <w:rPr>
          <w:rFonts w:ascii="Arial" w:hAnsi="Arial" w:cs="Arial"/>
        </w:rPr>
        <w:t xml:space="preserve"> z izpolnjeno naslovnico</w:t>
      </w:r>
      <w:r w:rsidRPr="00C12277">
        <w:rPr>
          <w:rFonts w:ascii="Arial" w:hAnsi="Arial" w:cs="Arial"/>
        </w:rPr>
        <w:t xml:space="preserve"> pošljite preko e-pošte na naslov: </w:t>
      </w:r>
      <w:hyperlink r:id="rId8" w:history="1">
        <w:r w:rsidR="00432238" w:rsidRPr="0099562F">
          <w:rPr>
            <w:rStyle w:val="Hiperpovezava"/>
            <w:rFonts w:ascii="Arial" w:hAnsi="Arial" w:cs="Arial"/>
          </w:rPr>
          <w:t>dramski.natecaj@pionirski-dom.si</w:t>
        </w:r>
      </w:hyperlink>
    </w:p>
    <w:p w:rsidR="00C12277" w:rsidRPr="00C12277" w:rsidRDefault="00C12277" w:rsidP="00C12277">
      <w:pPr>
        <w:jc w:val="both"/>
        <w:rPr>
          <w:rFonts w:ascii="Arial" w:hAnsi="Arial" w:cs="Arial"/>
        </w:rPr>
      </w:pPr>
      <w:r w:rsidRPr="00C12277">
        <w:rPr>
          <w:rFonts w:ascii="Arial" w:hAnsi="Arial" w:cs="Arial"/>
          <w:b/>
        </w:rPr>
        <w:t>TEHNIČNE ZAHTEVE:</w:t>
      </w:r>
      <w:r w:rsidRPr="00C12277">
        <w:rPr>
          <w:rFonts w:ascii="Arial" w:hAnsi="Arial" w:cs="Arial"/>
        </w:rPr>
        <w:t xml:space="preserve"> Dramsko besedilo mora po tematiki in vsebini ustrezati otroški in mladinski gledališki publiki. Na natečaj bodo sprejeta le avtorska in še neobjavljena dela. Žanrskih in znakovnih omejitev ni. </w:t>
      </w:r>
      <w:r w:rsidR="00E6649E">
        <w:rPr>
          <w:rFonts w:ascii="Arial" w:hAnsi="Arial" w:cs="Arial"/>
        </w:rPr>
        <w:t>Dramsko besedilo in izpolnjeno naslovnico posredujte skupaj v enem dokumentu.</w:t>
      </w:r>
    </w:p>
    <w:p w:rsidR="00C12277" w:rsidRPr="00C12277" w:rsidRDefault="00C12277" w:rsidP="00C12277">
      <w:pPr>
        <w:jc w:val="both"/>
        <w:rPr>
          <w:rFonts w:ascii="Arial" w:hAnsi="Arial" w:cs="Arial"/>
        </w:rPr>
      </w:pPr>
      <w:r w:rsidRPr="00C12277">
        <w:rPr>
          <w:rFonts w:ascii="Arial" w:hAnsi="Arial" w:cs="Arial"/>
          <w:b/>
        </w:rPr>
        <w:t>KRITERIJ</w:t>
      </w:r>
      <w:r>
        <w:rPr>
          <w:rFonts w:ascii="Arial" w:hAnsi="Arial" w:cs="Arial"/>
          <w:b/>
        </w:rPr>
        <w:t>I</w:t>
      </w:r>
      <w:r w:rsidRPr="00C12277">
        <w:rPr>
          <w:rFonts w:ascii="Arial" w:hAnsi="Arial" w:cs="Arial"/>
          <w:b/>
        </w:rPr>
        <w:t xml:space="preserve"> IZBORA:</w:t>
      </w:r>
      <w:r w:rsidRPr="00C12277">
        <w:rPr>
          <w:rFonts w:ascii="Arial" w:hAnsi="Arial" w:cs="Arial"/>
        </w:rPr>
        <w:t xml:space="preserve"> Upoštevanje značilnosti dramskega besedila, uprizoritvenih možnosti in vsebinska izvirnost. </w:t>
      </w:r>
    </w:p>
    <w:p w:rsidR="00C12277" w:rsidRPr="00C12277" w:rsidRDefault="00C12277" w:rsidP="00C12277">
      <w:pPr>
        <w:jc w:val="both"/>
        <w:rPr>
          <w:rFonts w:ascii="Arial" w:hAnsi="Arial" w:cs="Arial"/>
        </w:rPr>
      </w:pPr>
      <w:r w:rsidRPr="00C12277">
        <w:rPr>
          <w:rFonts w:ascii="Arial" w:hAnsi="Arial" w:cs="Arial"/>
          <w:b/>
        </w:rPr>
        <w:t>OBJAVE NAJBOLJŠIH</w:t>
      </w:r>
      <w:r w:rsidRPr="00C12277">
        <w:rPr>
          <w:rFonts w:ascii="Arial" w:hAnsi="Arial" w:cs="Arial"/>
        </w:rPr>
        <w:t xml:space="preserve">: Po zaključku natečaja bo </w:t>
      </w:r>
      <w:r w:rsidR="005A18DD">
        <w:rPr>
          <w:rFonts w:ascii="Arial" w:hAnsi="Arial" w:cs="Arial"/>
        </w:rPr>
        <w:t>žirija</w:t>
      </w:r>
      <w:r w:rsidRPr="00C12277">
        <w:rPr>
          <w:rFonts w:ascii="Arial" w:hAnsi="Arial" w:cs="Arial"/>
        </w:rPr>
        <w:t xml:space="preserve"> izbrala najboljša dramska besedila. </w:t>
      </w:r>
      <w:r w:rsidR="005A18DD">
        <w:rPr>
          <w:rFonts w:ascii="Arial" w:hAnsi="Arial" w:cs="Arial"/>
        </w:rPr>
        <w:t>Izbor bo javno predstavljen,</w:t>
      </w:r>
      <w:r w:rsidRPr="00C12277">
        <w:rPr>
          <w:rFonts w:ascii="Arial" w:hAnsi="Arial" w:cs="Arial"/>
        </w:rPr>
        <w:t xml:space="preserve"> najbolj celostno besedilo pa bo Pionirski dom</w:t>
      </w:r>
      <w:r w:rsidR="005A18DD">
        <w:rPr>
          <w:rFonts w:ascii="Arial" w:hAnsi="Arial" w:cs="Arial"/>
        </w:rPr>
        <w:t xml:space="preserve"> – Center za kulturo mladih</w:t>
      </w:r>
      <w:r w:rsidRPr="00C12277">
        <w:rPr>
          <w:rFonts w:ascii="Arial" w:hAnsi="Arial" w:cs="Arial"/>
        </w:rPr>
        <w:t xml:space="preserve"> vključil v knjižno zbirko najboljših avtorskih dramskih besedil z Otroškega festivala gledaliških sanj, kar bo obenem tudi glavna nagrada natečaja.</w:t>
      </w:r>
    </w:p>
    <w:p w:rsidR="00C12277" w:rsidRPr="00C12277" w:rsidRDefault="00C12277" w:rsidP="00C12277">
      <w:pPr>
        <w:jc w:val="both"/>
        <w:rPr>
          <w:rFonts w:ascii="Arial" w:hAnsi="Arial" w:cs="Arial"/>
          <w:b/>
        </w:rPr>
      </w:pPr>
      <w:r w:rsidRPr="00C12277">
        <w:rPr>
          <w:rFonts w:ascii="Arial" w:hAnsi="Arial" w:cs="Arial"/>
          <w:b/>
        </w:rPr>
        <w:t xml:space="preserve">ŽIRIJA: </w:t>
      </w:r>
    </w:p>
    <w:p w:rsidR="00C12277" w:rsidRPr="00C12277" w:rsidRDefault="00C12277" w:rsidP="00C12277">
      <w:pPr>
        <w:pStyle w:val="Odstavekseznama"/>
        <w:numPr>
          <w:ilvl w:val="0"/>
          <w:numId w:val="2"/>
        </w:numPr>
        <w:jc w:val="both"/>
        <w:rPr>
          <w:rFonts w:ascii="Arial" w:hAnsi="Arial" w:cs="Arial"/>
        </w:rPr>
      </w:pPr>
      <w:r w:rsidRPr="00C12277">
        <w:rPr>
          <w:rFonts w:ascii="Arial" w:hAnsi="Arial" w:cs="Arial"/>
        </w:rPr>
        <w:t>Urša Strehar Benčina</w:t>
      </w:r>
      <w:r>
        <w:rPr>
          <w:rFonts w:ascii="Arial" w:hAnsi="Arial" w:cs="Arial"/>
        </w:rPr>
        <w:t>, gledališka pedagoginja</w:t>
      </w:r>
    </w:p>
    <w:p w:rsidR="00C12277" w:rsidRPr="00C12277" w:rsidRDefault="00C12277" w:rsidP="00C12277">
      <w:pPr>
        <w:pStyle w:val="Odstavekseznama"/>
        <w:numPr>
          <w:ilvl w:val="0"/>
          <w:numId w:val="2"/>
        </w:numPr>
        <w:jc w:val="both"/>
        <w:rPr>
          <w:rFonts w:ascii="Arial" w:hAnsi="Arial" w:cs="Arial"/>
        </w:rPr>
      </w:pPr>
      <w:r w:rsidRPr="00C12277">
        <w:rPr>
          <w:rFonts w:ascii="Arial" w:hAnsi="Arial" w:cs="Arial"/>
        </w:rPr>
        <w:t>Staša Prah</w:t>
      </w:r>
      <w:r>
        <w:rPr>
          <w:rFonts w:ascii="Arial" w:hAnsi="Arial" w:cs="Arial"/>
        </w:rPr>
        <w:t>, dramaturginja</w:t>
      </w:r>
    </w:p>
    <w:p w:rsidR="00C12277" w:rsidRDefault="00C12277" w:rsidP="00C12277">
      <w:pPr>
        <w:pStyle w:val="Odstavekseznama"/>
        <w:numPr>
          <w:ilvl w:val="0"/>
          <w:numId w:val="2"/>
        </w:numPr>
        <w:jc w:val="both"/>
        <w:rPr>
          <w:rFonts w:ascii="Arial" w:hAnsi="Arial" w:cs="Arial"/>
        </w:rPr>
      </w:pPr>
      <w:r w:rsidRPr="00C12277">
        <w:rPr>
          <w:rFonts w:ascii="Arial" w:hAnsi="Arial" w:cs="Arial"/>
        </w:rPr>
        <w:t>Eva Nina Lampič</w:t>
      </w:r>
      <w:r>
        <w:rPr>
          <w:rFonts w:ascii="Arial" w:hAnsi="Arial" w:cs="Arial"/>
        </w:rPr>
        <w:t>, režiserka</w:t>
      </w:r>
    </w:p>
    <w:p w:rsidR="00C12277" w:rsidRPr="00C12277" w:rsidRDefault="00C12277" w:rsidP="00C12277">
      <w:pPr>
        <w:pStyle w:val="Odstavekseznama"/>
        <w:numPr>
          <w:ilvl w:val="0"/>
          <w:numId w:val="2"/>
        </w:numPr>
        <w:jc w:val="both"/>
        <w:rPr>
          <w:rFonts w:ascii="Arial" w:hAnsi="Arial" w:cs="Arial"/>
        </w:rPr>
      </w:pPr>
      <w:r w:rsidRPr="00C12277">
        <w:rPr>
          <w:rFonts w:ascii="Arial" w:hAnsi="Arial" w:cs="Arial"/>
        </w:rPr>
        <w:t>Maša Pfeifer</w:t>
      </w:r>
      <w:r>
        <w:rPr>
          <w:rFonts w:ascii="Arial" w:hAnsi="Arial" w:cs="Arial"/>
        </w:rPr>
        <w:t>, k</w:t>
      </w:r>
      <w:r w:rsidRPr="00C12277">
        <w:rPr>
          <w:rFonts w:ascii="Arial" w:hAnsi="Arial" w:cs="Arial"/>
        </w:rPr>
        <w:t>ritičarka in sourednica publikacije</w:t>
      </w:r>
      <w:r>
        <w:rPr>
          <w:rFonts w:ascii="Arial" w:hAnsi="Arial" w:cs="Arial"/>
        </w:rPr>
        <w:t>.</w:t>
      </w:r>
    </w:p>
    <w:p w:rsidR="000B627A" w:rsidRDefault="000B627A" w:rsidP="00C12277">
      <w:pPr>
        <w:pStyle w:val="Noga"/>
        <w:jc w:val="both"/>
        <w:rPr>
          <w:rFonts w:ascii="Arial" w:eastAsia="Times New Roman" w:hAnsi="Arial" w:cs="Arial"/>
          <w:color w:val="000000" w:themeColor="text1"/>
          <w:lang w:eastAsia="ja-JP"/>
        </w:rPr>
      </w:pPr>
    </w:p>
    <w:p w:rsidR="00C12277" w:rsidRPr="00C12277" w:rsidRDefault="00C12277" w:rsidP="00C12277">
      <w:pPr>
        <w:pStyle w:val="Noga"/>
        <w:jc w:val="both"/>
        <w:rPr>
          <w:rFonts w:ascii="Arial" w:eastAsia="Times New Roman" w:hAnsi="Arial" w:cs="Arial"/>
          <w:color w:val="000000" w:themeColor="text1"/>
          <w:shd w:val="clear" w:color="auto" w:fill="FFFFFF"/>
          <w:lang w:eastAsia="ja-JP"/>
        </w:rPr>
      </w:pPr>
      <w:r w:rsidRPr="00C12277">
        <w:rPr>
          <w:rFonts w:ascii="Arial" w:eastAsia="Times New Roman" w:hAnsi="Arial" w:cs="Arial"/>
          <w:color w:val="000000" w:themeColor="text1"/>
          <w:lang w:eastAsia="ja-JP"/>
        </w:rPr>
        <w:t xml:space="preserve">Natečaj </w:t>
      </w:r>
      <w:r w:rsidRPr="00C12277">
        <w:rPr>
          <w:rFonts w:ascii="Arial" w:eastAsia="Times New Roman" w:hAnsi="Arial" w:cs="Arial"/>
          <w:iCs/>
          <w:color w:val="000000" w:themeColor="text1"/>
          <w:lang w:eastAsia="ja-JP"/>
        </w:rPr>
        <w:t xml:space="preserve">vključuje objavo izbranih dramskih besedil v posebni publikaciji. </w:t>
      </w:r>
      <w:r w:rsidRPr="00C12277">
        <w:rPr>
          <w:rFonts w:ascii="Arial" w:eastAsia="Times New Roman" w:hAnsi="Arial" w:cs="Arial"/>
          <w:color w:val="000000" w:themeColor="text1"/>
          <w:lang w:eastAsia="ja-JP"/>
        </w:rPr>
        <w:t xml:space="preserve">Objav ne honoriramo. </w:t>
      </w:r>
      <w:r w:rsidRPr="00C12277">
        <w:rPr>
          <w:rFonts w:ascii="Arial" w:eastAsia="Times New Roman" w:hAnsi="Arial" w:cs="Arial"/>
          <w:iCs/>
          <w:color w:val="000000" w:themeColor="text1"/>
          <w:lang w:eastAsia="ja-JP"/>
        </w:rPr>
        <w:t xml:space="preserve">S prijavo soglašate, da se besedila s podatki o avtorstvu objavijo v publikaciji. </w:t>
      </w:r>
      <w:r w:rsidRPr="00C12277">
        <w:rPr>
          <w:rFonts w:ascii="Arial" w:eastAsia="Times New Roman" w:hAnsi="Arial" w:cs="Arial"/>
          <w:color w:val="000000" w:themeColor="text1"/>
          <w:shd w:val="clear" w:color="auto" w:fill="FFFFFF"/>
          <w:lang w:eastAsia="ja-JP"/>
        </w:rPr>
        <w:t>Sodelujoči dovoljujete uporabo vaših podatkov za interne namene in za obveščanje o natečaju. Vaši podatki so varovani v skladu z Zakonom o varstvu osebnih podatkov.</w:t>
      </w:r>
    </w:p>
    <w:sectPr w:rsidR="00C12277" w:rsidRPr="00C12277" w:rsidSect="00F15005">
      <w:footerReference w:type="default" r:id="rId9"/>
      <w:headerReference w:type="first" r:id="rId10"/>
      <w:footerReference w:type="first" r:id="rId11"/>
      <w:pgSz w:w="11906" w:h="16838"/>
      <w:pgMar w:top="993" w:right="1417" w:bottom="1417" w:left="1417" w:header="426" w:footer="517"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C3C" w:rsidRDefault="00D45C3C" w:rsidP="00C12277">
      <w:pPr>
        <w:spacing w:after="0" w:line="240" w:lineRule="auto"/>
      </w:pPr>
      <w:r>
        <w:separator/>
      </w:r>
    </w:p>
  </w:endnote>
  <w:endnote w:type="continuationSeparator" w:id="0">
    <w:p w:rsidR="00D45C3C" w:rsidRDefault="00D45C3C" w:rsidP="00C1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720181"/>
      <w:docPartObj>
        <w:docPartGallery w:val="Page Numbers (Bottom of Page)"/>
        <w:docPartUnique/>
      </w:docPartObj>
    </w:sdtPr>
    <w:sdtEndPr>
      <w:rPr>
        <w:rFonts w:ascii="Arial" w:hAnsi="Arial" w:cs="Arial"/>
        <w:sz w:val="20"/>
      </w:rPr>
    </w:sdtEndPr>
    <w:sdtContent>
      <w:p w:rsidR="00F7743A" w:rsidRPr="00F7743A" w:rsidRDefault="00D45C3C">
        <w:pPr>
          <w:pStyle w:val="Noga"/>
          <w:jc w:val="center"/>
          <w:rPr>
            <w:rFonts w:ascii="Arial" w:hAnsi="Arial" w:cs="Arial"/>
            <w:sz w:val="20"/>
          </w:rPr>
        </w:pPr>
        <w:r w:rsidRPr="00F7743A">
          <w:rPr>
            <w:rFonts w:ascii="Arial" w:hAnsi="Arial" w:cs="Arial"/>
            <w:sz w:val="20"/>
          </w:rPr>
          <w:fldChar w:fldCharType="begin"/>
        </w:r>
        <w:r w:rsidRPr="00F7743A">
          <w:rPr>
            <w:rFonts w:ascii="Arial" w:hAnsi="Arial" w:cs="Arial"/>
            <w:sz w:val="20"/>
          </w:rPr>
          <w:instrText>PAGE   \* MERGEFORMAT</w:instrText>
        </w:r>
        <w:r w:rsidRPr="00F7743A">
          <w:rPr>
            <w:rFonts w:ascii="Arial" w:hAnsi="Arial" w:cs="Arial"/>
            <w:sz w:val="20"/>
          </w:rPr>
          <w:fldChar w:fldCharType="separate"/>
        </w:r>
        <w:r w:rsidRPr="00F7743A">
          <w:rPr>
            <w:rFonts w:ascii="Arial" w:hAnsi="Arial" w:cs="Arial"/>
            <w:sz w:val="20"/>
          </w:rPr>
          <w:t>2</w:t>
        </w:r>
        <w:r w:rsidRPr="00F7743A">
          <w:rPr>
            <w:rFonts w:ascii="Arial" w:hAnsi="Arial" w:cs="Arial"/>
            <w:sz w:val="20"/>
          </w:rPr>
          <w:fldChar w:fldCharType="end"/>
        </w:r>
      </w:p>
    </w:sdtContent>
  </w:sdt>
  <w:p w:rsidR="0014645E" w:rsidRPr="00B07F61" w:rsidRDefault="00D45C3C" w:rsidP="0014645E">
    <w:pPr>
      <w:pStyle w:val="Glava"/>
      <w:jc w:val="center"/>
      <w:rPr>
        <w:rFonts w:ascii="Arial" w:hAnsi="Arial" w:cs="Arial"/>
        <w:b/>
        <w:spacing w:val="6"/>
        <w:sz w:val="14"/>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FD" w:rsidRPr="00B07F61" w:rsidRDefault="00D45C3C" w:rsidP="007F35FD">
    <w:pPr>
      <w:pStyle w:val="Noga"/>
      <w:jc w:val="both"/>
      <w:rPr>
        <w:rFonts w:ascii="Arial" w:eastAsia="Times New Roman" w:hAnsi="Arial" w:cs="Arial"/>
        <w:i/>
        <w:color w:val="000000" w:themeColor="text1"/>
        <w:sz w:val="18"/>
        <w:shd w:val="clear" w:color="auto" w:fill="FFFFFF"/>
        <w:lang w:eastAsia="ja-JP"/>
      </w:rPr>
    </w:pPr>
  </w:p>
  <w:p w:rsidR="007F35FD" w:rsidRPr="00B07F61" w:rsidRDefault="00D45C3C" w:rsidP="007F35FD">
    <w:pPr>
      <w:pStyle w:val="Glava"/>
      <w:jc w:val="center"/>
      <w:rPr>
        <w:rFonts w:ascii="Arial" w:hAnsi="Arial" w:cs="Arial"/>
        <w:sz w:val="20"/>
      </w:rPr>
    </w:pPr>
    <w:r w:rsidRPr="00B07F61">
      <w:rPr>
        <w:rFonts w:ascii="Arial" w:hAnsi="Arial" w:cs="Arial"/>
        <w:noProof/>
        <w:sz w:val="20"/>
      </w:rPr>
      <w:drawing>
        <wp:inline distT="0" distB="0" distL="0" distR="0" wp14:anchorId="71C31033" wp14:editId="635158A0">
          <wp:extent cx="1710055" cy="313055"/>
          <wp:effectExtent l="0" t="0" r="0" b="0"/>
          <wp:docPr id="38" name="Slika 38" descr="logo_p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313055"/>
                  </a:xfrm>
                  <a:prstGeom prst="rect">
                    <a:avLst/>
                  </a:prstGeom>
                  <a:noFill/>
                  <a:ln>
                    <a:noFill/>
                  </a:ln>
                </pic:spPr>
              </pic:pic>
            </a:graphicData>
          </a:graphic>
        </wp:inline>
      </w:drawing>
    </w:r>
  </w:p>
  <w:p w:rsidR="007F35FD" w:rsidRPr="00B07F61" w:rsidRDefault="00D45C3C" w:rsidP="007F35FD">
    <w:pPr>
      <w:pStyle w:val="Glava"/>
      <w:jc w:val="center"/>
      <w:rPr>
        <w:rFonts w:ascii="Arial" w:hAnsi="Arial" w:cs="Arial"/>
        <w:b/>
        <w:spacing w:val="6"/>
        <w:sz w:val="14"/>
        <w:szCs w:val="18"/>
      </w:rPr>
    </w:pPr>
    <w:r w:rsidRPr="00B07F61">
      <w:rPr>
        <w:rFonts w:ascii="Arial" w:hAnsi="Arial" w:cs="Arial"/>
        <w:b/>
        <w:spacing w:val="6"/>
        <w:sz w:val="14"/>
        <w:szCs w:val="18"/>
      </w:rPr>
      <w:t>CENTER ZA KULTURO MLADIH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C3C" w:rsidRDefault="00D45C3C" w:rsidP="00C12277">
      <w:pPr>
        <w:spacing w:after="0" w:line="240" w:lineRule="auto"/>
      </w:pPr>
      <w:r>
        <w:separator/>
      </w:r>
    </w:p>
  </w:footnote>
  <w:footnote w:type="continuationSeparator" w:id="0">
    <w:p w:rsidR="00D45C3C" w:rsidRDefault="00D45C3C" w:rsidP="00C12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FD" w:rsidRPr="0014645E" w:rsidRDefault="00D45C3C" w:rsidP="007F35FD">
    <w:pPr>
      <w:pStyle w:val="Glava"/>
      <w:spacing w:line="360" w:lineRule="auto"/>
      <w:jc w:val="center"/>
      <w:rPr>
        <w:rFonts w:ascii="Arial" w:hAnsi="Arial" w:cs="Arial"/>
        <w:b/>
        <w:sz w:val="28"/>
      </w:rPr>
    </w:pPr>
    <w:r w:rsidRPr="0014645E">
      <w:rPr>
        <w:rFonts w:ascii="Arial" w:hAnsi="Arial" w:cs="Arial"/>
        <w:b/>
        <w:noProof/>
        <w:sz w:val="28"/>
      </w:rPr>
      <w:drawing>
        <wp:inline distT="0" distB="0" distL="0" distR="0" wp14:anchorId="02654C4E" wp14:editId="032D091B">
          <wp:extent cx="762000" cy="728345"/>
          <wp:effectExtent l="0" t="0" r="0" b="0"/>
          <wp:docPr id="37" name="Slika 37" descr="Logo_Gledalisk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ledaliski_2019"/>
                  <pic:cNvPicPr>
                    <a:picLocks noChangeAspect="1" noChangeArrowheads="1"/>
                  </pic:cNvPicPr>
                </pic:nvPicPr>
                <pic:blipFill rotWithShape="1">
                  <a:blip r:embed="rId1">
                    <a:extLst>
                      <a:ext uri="{28A0092B-C50C-407E-A947-70E740481C1C}">
                        <a14:useLocalDpi xmlns:a14="http://schemas.microsoft.com/office/drawing/2010/main" val="0"/>
                      </a:ext>
                    </a:extLst>
                  </a:blip>
                  <a:srcRect r="60526"/>
                  <a:stretch/>
                </pic:blipFill>
                <pic:spPr bwMode="auto">
                  <a:xfrm>
                    <a:off x="0" y="0"/>
                    <a:ext cx="762000" cy="728345"/>
                  </a:xfrm>
                  <a:prstGeom prst="rect">
                    <a:avLst/>
                  </a:prstGeom>
                  <a:noFill/>
                  <a:ln>
                    <a:noFill/>
                  </a:ln>
                  <a:extLst>
                    <a:ext uri="{53640926-AAD7-44D8-BBD7-CCE9431645EC}">
                      <a14:shadowObscured xmlns:a14="http://schemas.microsoft.com/office/drawing/2010/main"/>
                    </a:ext>
                  </a:extLst>
                </pic:spPr>
              </pic:pic>
            </a:graphicData>
          </a:graphic>
        </wp:inline>
      </w:drawing>
    </w:r>
  </w:p>
  <w:p w:rsidR="007F35FD" w:rsidRPr="0014645E" w:rsidRDefault="00D45C3C" w:rsidP="007F35FD">
    <w:pPr>
      <w:pStyle w:val="Glava"/>
      <w:jc w:val="center"/>
      <w:rPr>
        <w:rFonts w:ascii="Arial" w:hAnsi="Arial" w:cs="Arial"/>
        <w:b/>
        <w:sz w:val="28"/>
      </w:rPr>
    </w:pPr>
    <w:r w:rsidRPr="0014645E">
      <w:rPr>
        <w:rFonts w:ascii="Arial" w:hAnsi="Arial" w:cs="Arial"/>
        <w:b/>
        <w:sz w:val="28"/>
      </w:rPr>
      <w:t>»DRAMO ZGANJAT!«</w:t>
    </w:r>
  </w:p>
  <w:p w:rsidR="007F35FD" w:rsidRPr="005C14E1" w:rsidRDefault="00D45C3C" w:rsidP="007F35FD">
    <w:pPr>
      <w:pStyle w:val="Glava"/>
      <w:jc w:val="center"/>
      <w:rPr>
        <w:rFonts w:ascii="Arial" w:hAnsi="Arial" w:cs="Arial"/>
        <w:b/>
        <w:sz w:val="28"/>
      </w:rPr>
    </w:pPr>
    <w:r w:rsidRPr="005C14E1">
      <w:rPr>
        <w:rFonts w:ascii="Arial" w:hAnsi="Arial" w:cs="Arial"/>
        <w:b/>
      </w:rPr>
      <w:t>n</w:t>
    </w:r>
    <w:r w:rsidRPr="005C14E1">
      <w:rPr>
        <w:rFonts w:ascii="Arial" w:hAnsi="Arial" w:cs="Arial"/>
        <w:b/>
      </w:rPr>
      <w:t>atečaj za izvirna dramska besedila 2018/2019</w:t>
    </w:r>
  </w:p>
  <w:p w:rsidR="007F35FD" w:rsidRDefault="00D45C3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7C08"/>
    <w:multiLevelType w:val="hybridMultilevel"/>
    <w:tmpl w:val="0562CF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74E5E7D"/>
    <w:multiLevelType w:val="hybridMultilevel"/>
    <w:tmpl w:val="4D7AB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7"/>
    <w:rsid w:val="000B627A"/>
    <w:rsid w:val="00194C5B"/>
    <w:rsid w:val="00432238"/>
    <w:rsid w:val="00480DE9"/>
    <w:rsid w:val="0057373C"/>
    <w:rsid w:val="005A18DD"/>
    <w:rsid w:val="00C12277"/>
    <w:rsid w:val="00D45C3C"/>
    <w:rsid w:val="00E664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6F4B"/>
  <w15:chartTrackingRefBased/>
  <w15:docId w15:val="{05691328-893E-42C1-A65D-92A092B9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1227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227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2277"/>
  </w:style>
  <w:style w:type="paragraph" w:styleId="Noga">
    <w:name w:val="footer"/>
    <w:basedOn w:val="Navaden"/>
    <w:link w:val="NogaZnak"/>
    <w:uiPriority w:val="99"/>
    <w:unhideWhenUsed/>
    <w:rsid w:val="00C12277"/>
    <w:pPr>
      <w:tabs>
        <w:tab w:val="center" w:pos="4536"/>
        <w:tab w:val="right" w:pos="9072"/>
      </w:tabs>
      <w:spacing w:after="0" w:line="240" w:lineRule="auto"/>
    </w:pPr>
  </w:style>
  <w:style w:type="character" w:customStyle="1" w:styleId="NogaZnak">
    <w:name w:val="Noga Znak"/>
    <w:basedOn w:val="Privzetapisavaodstavka"/>
    <w:link w:val="Noga"/>
    <w:uiPriority w:val="99"/>
    <w:rsid w:val="00C12277"/>
  </w:style>
  <w:style w:type="table" w:styleId="Tabelamrea">
    <w:name w:val="Table Grid"/>
    <w:basedOn w:val="Navadnatabela"/>
    <w:uiPriority w:val="39"/>
    <w:rsid w:val="00C1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2277"/>
    <w:rPr>
      <w:color w:val="0563C1" w:themeColor="hyperlink"/>
      <w:u w:val="single"/>
    </w:rPr>
  </w:style>
  <w:style w:type="character" w:styleId="Nerazreenaomemba">
    <w:name w:val="Unresolved Mention"/>
    <w:basedOn w:val="Privzetapisavaodstavka"/>
    <w:uiPriority w:val="99"/>
    <w:semiHidden/>
    <w:unhideWhenUsed/>
    <w:rsid w:val="00C12277"/>
    <w:rPr>
      <w:color w:val="605E5C"/>
      <w:shd w:val="clear" w:color="auto" w:fill="E1DFDD"/>
    </w:rPr>
  </w:style>
  <w:style w:type="paragraph" w:styleId="Odstavekseznama">
    <w:name w:val="List Paragraph"/>
    <w:basedOn w:val="Navaden"/>
    <w:uiPriority w:val="34"/>
    <w:qFormat/>
    <w:rsid w:val="00C1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ski.natecaj@pionirski-dom.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amski.natecaj@pionirski-dom.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2024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Čampa</dc:creator>
  <cp:keywords/>
  <dc:description/>
  <cp:lastModifiedBy>Mojca Čampa</cp:lastModifiedBy>
  <cp:revision>6</cp:revision>
  <dcterms:created xsi:type="dcterms:W3CDTF">2018-11-10T13:55:00Z</dcterms:created>
  <dcterms:modified xsi:type="dcterms:W3CDTF">2018-11-10T14:08:00Z</dcterms:modified>
</cp:coreProperties>
</file>